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AA" w:rsidRDefault="00794DAA">
      <w:r>
        <w:rPr>
          <w:noProof/>
        </w:rPr>
        <w:drawing>
          <wp:inline distT="0" distB="0" distL="0" distR="0" wp14:anchorId="53032D83" wp14:editId="62D1BB63">
            <wp:extent cx="6919914" cy="4229101"/>
            <wp:effectExtent l="0" t="0" r="146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74E627">
            <wp:extent cx="7580630" cy="463348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805" cy="463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DAA" w:rsidRDefault="00794DAA">
      <w:r>
        <w:br w:type="page"/>
      </w:r>
    </w:p>
    <w:p w:rsidR="000932D9" w:rsidRDefault="002F198A">
      <w:r>
        <w:rPr>
          <w:noProof/>
        </w:rPr>
        <w:lastRenderedPageBreak/>
        <w:drawing>
          <wp:inline distT="0" distB="0" distL="0" distR="0" wp14:anchorId="78D973E4" wp14:editId="44DDB3DB">
            <wp:extent cx="6919914" cy="4229101"/>
            <wp:effectExtent l="0" t="0" r="1460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1BB34ED" wp14:editId="4F91B77D">
            <wp:extent cx="7577139" cy="4629150"/>
            <wp:effectExtent l="0" t="0" r="508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0932D9" w:rsidSect="00794D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20"/>
    <w:rsid w:val="00005620"/>
    <w:rsid w:val="000932D9"/>
    <w:rsid w:val="002F198A"/>
    <w:rsid w:val="007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91FB0-F5E8-464A-A355-15287FD0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9;&#1072;&#1074;&#1091;&#1095;\&#1044;&#1048;&#1040;&#1043;&#1053;&#1054;&#1057;&#1058;&#1048;&#1063;&#1045;&#1057;&#1050;&#1048;&#1045;%20&#1056;&#1040;&#1041;&#1054;&#1058;&#1067;%2024-25\&#1056;&#1044;&#1056;%2024-25\04.02.2025%20&#1052;&#1077;&#1090;&#1072;&#1087;&#1088;&#1077;&#1076;&#1084;&#1077;&#1090;&#1085;&#1072;&#1103;%20&#1088;&#1072;&#1073;&#1086;&#1090;&#1072;%20&#1076;&#1083;&#1103;%208-&#1093;%20&#1082;&#1083;&#1072;&#1089;&#1089;&#1086;&#1074;.%20&#1041;&#1083;&#1072;&#1085;&#1082;&#1080;,%20&#1088;&#1077;&#1079;&#1091;&#1083;&#1100;&#1090;&#1072;&#1090;&#1099;,%2017.02.2025%2016-4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9;&#1072;&#1074;&#1091;&#1095;\&#1044;&#1048;&#1040;&#1043;&#1053;&#1054;&#1057;&#1058;&#1048;&#1063;&#1045;&#1057;&#1050;&#1048;&#1045;%20&#1056;&#1040;&#1041;&#1054;&#1058;&#1067;%2024-25\&#1056;&#1044;&#1056;%2024-25\04.02.2025%20&#1052;&#1077;&#1090;&#1072;&#1087;&#1088;&#1077;&#1076;&#1084;&#1077;&#1090;&#1085;&#1072;&#1103;%20&#1088;&#1072;&#1073;&#1086;&#1090;&#1072;%20&#1076;&#1083;&#1103;%208-&#1093;%20&#1082;&#1083;&#1072;&#1089;&#1089;&#1086;&#1074;.%20&#1041;&#1083;&#1072;&#1085;&#1082;&#1080;,%20&#1088;&#1077;&#1079;&#1091;&#1083;&#1100;&#1090;&#1072;&#1090;&#1099;,%2017.02.2025%2016-4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9;&#1072;&#1074;&#1091;&#1095;\&#1044;&#1048;&#1040;&#1043;&#1053;&#1054;&#1057;&#1058;&#1048;&#1063;&#1045;&#1057;&#1050;&#1048;&#1045;%20&#1056;&#1040;&#1041;&#1054;&#1058;&#1067;%2024-25\&#1056;&#1044;&#1056;%2024-25\04.02.2025%20&#1052;&#1077;&#1090;&#1072;&#1087;&#1088;&#1077;&#1076;&#1084;&#1077;&#1090;&#1085;&#1072;&#1103;%20&#1088;&#1072;&#1073;&#1086;&#1090;&#1072;%20&#1076;&#1083;&#1103;%208-&#1093;%20&#1082;&#1083;&#1072;&#1089;&#1089;&#1086;&#1074;.%20&#1041;&#1083;&#1072;&#1085;&#1082;&#1080;,%20&#1088;&#1077;&#1079;&#1091;&#1083;&#1100;&#1090;&#1072;&#1090;&#1099;,%2017.02.2025%2016-4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Результы</a:t>
            </a:r>
            <a:r>
              <a:rPr lang="ru-RU" b="1" baseline="0"/>
              <a:t> метапредметной региональной работы 8 классов  МБОУ СОШ №1 2024-2025 УЧЕБНЫЙ ГОД    </a:t>
            </a:r>
            <a:r>
              <a:rPr lang="ru-RU" b="1"/>
              <a:t>в процентах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Лист1!$A$3</c:f>
              <c:strCache>
                <c:ptCount val="1"/>
                <c:pt idx="0">
                  <c:v>в процентах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881-4577-A9A7-F342BEA0B6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881-4577-A9A7-F342BEA0B6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881-4577-A9A7-F342BEA0B6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881-4577-A9A7-F342BEA0B6FD}"/>
              </c:ext>
            </c:extLst>
          </c:dPt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B881-4577-A9A7-F342BEA0B6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Лист1!$B$1:$E$1</c:f>
              <c:strCache>
                <c:ptCount val="4"/>
                <c:pt idx="0">
                  <c:v>высокий</c:v>
                </c:pt>
                <c:pt idx="1">
                  <c:v>повышенный</c:v>
                </c:pt>
                <c:pt idx="2">
                  <c:v>базовый</c:v>
                </c:pt>
                <c:pt idx="3">
                  <c:v>пониженный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9</c:v>
                </c:pt>
                <c:pt idx="1">
                  <c:v>31</c:v>
                </c:pt>
                <c:pt idx="2">
                  <c:v>54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81-4577-A9A7-F342BEA0B6F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66404199475065"/>
          <c:y val="0.7669539224263634"/>
          <c:w val="0.54467191601049869"/>
          <c:h val="0.233046077573636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метапредметной региональной работы</a:t>
            </a:r>
            <a:r>
              <a:rPr lang="ru-RU" baseline="0"/>
              <a:t> в 9 классах МБОУ СОШ №1 2024-2025 учебный год (</a:t>
            </a:r>
            <a:r>
              <a:rPr lang="ru-RU"/>
              <a:t>в процентах)</a:t>
            </a:r>
          </a:p>
        </c:rich>
      </c:tx>
      <c:layout>
        <c:manualLayout>
          <c:xMode val="edge"/>
          <c:yMode val="edge"/>
          <c:x val="0.42848350427476412"/>
          <c:y val="2.40240183433784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Лист1!$A$3</c:f>
              <c:strCache>
                <c:ptCount val="1"/>
                <c:pt idx="0">
                  <c:v>в процентах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20-4DE7-94C3-F0CF7FAA5E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20-4DE7-94C3-F0CF7FAA5E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20-4DE7-94C3-F0CF7FAA5E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520-4DE7-94C3-F0CF7FAA5E41}"/>
              </c:ext>
            </c:extLst>
          </c:dPt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3520-4DE7-94C3-F0CF7FAA5E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Лист1!$B$1:$E$1</c:f>
              <c:strCache>
                <c:ptCount val="4"/>
                <c:pt idx="0">
                  <c:v>высокий</c:v>
                </c:pt>
                <c:pt idx="1">
                  <c:v>повышенный</c:v>
                </c:pt>
                <c:pt idx="2">
                  <c:v>базовый</c:v>
                </c:pt>
                <c:pt idx="3">
                  <c:v>пониженный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9</c:v>
                </c:pt>
                <c:pt idx="1">
                  <c:v>31</c:v>
                </c:pt>
                <c:pt idx="2">
                  <c:v>54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520-4DE7-94C3-F0CF7FAA5E4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66404199475065"/>
          <c:y val="0.7669539224263634"/>
          <c:w val="0.54467191601049869"/>
          <c:h val="0.233046077573636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/>
              <a:t> сравнительные результаты по метапредметным РДР 9 класс                2024</a:t>
            </a:r>
            <a:r>
              <a:rPr lang="ru-RU" b="1" i="1" baseline="0"/>
              <a:t> и 2025 годы</a:t>
            </a:r>
            <a:r>
              <a:rPr lang="ru-RU" b="1" i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011405624207237"/>
          <c:y val="0.20892150826825656"/>
          <c:w val="0.76282174103237099"/>
          <c:h val="0.614984324876057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высокий</c:v>
                </c:pt>
                <c:pt idx="1">
                  <c:v>повышенный</c:v>
                </c:pt>
                <c:pt idx="2">
                  <c:v>базовый</c:v>
                </c:pt>
                <c:pt idx="3">
                  <c:v>пониженный</c:v>
                </c:pt>
                <c:pt idx="4">
                  <c:v>недотаточный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12</c:v>
                </c:pt>
                <c:pt idx="1">
                  <c:v>41</c:v>
                </c:pt>
                <c:pt idx="2">
                  <c:v>70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DC-4F4C-BD6B-3C6F418BB93B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высокий</c:v>
                </c:pt>
                <c:pt idx="1">
                  <c:v>повышенный</c:v>
                </c:pt>
                <c:pt idx="2">
                  <c:v>базовый</c:v>
                </c:pt>
                <c:pt idx="3">
                  <c:v>пониженный</c:v>
                </c:pt>
                <c:pt idx="4">
                  <c:v>недотаточный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8</c:v>
                </c:pt>
                <c:pt idx="1">
                  <c:v>43</c:v>
                </c:pt>
                <c:pt idx="2">
                  <c:v>54</c:v>
                </c:pt>
                <c:pt idx="3">
                  <c:v>24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DC-4F4C-BD6B-3C6F418BB9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5335896"/>
        <c:axId val="320630728"/>
      </c:barChart>
      <c:catAx>
        <c:axId val="355335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630728"/>
        <c:crosses val="autoZero"/>
        <c:auto val="1"/>
        <c:lblAlgn val="ctr"/>
        <c:lblOffset val="100"/>
        <c:noMultiLvlLbl val="0"/>
      </c:catAx>
      <c:valAx>
        <c:axId val="320630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5335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2025-04-15T12:09:00Z</dcterms:created>
  <dcterms:modified xsi:type="dcterms:W3CDTF">2025-04-15T12:16:00Z</dcterms:modified>
</cp:coreProperties>
</file>